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B21478" w:rsidP="009A661E">
            <w:pPr>
              <w:tabs>
                <w:tab w:val="left" w:pos="780"/>
              </w:tabs>
              <w:ind w:right="-1440"/>
            </w:pPr>
            <w:r w:rsidRPr="00B21478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D25EAC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07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FD5863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23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B21478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7" w:rsidRDefault="00B21478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10.7pt;width:212.25pt;height:37.7pt;z-index:251662336;mso-position-horizontal-relative:text;mso-position-vertical-relative:text" filled="f" stroked="f">
                  <v:textbox style="mso-next-textbox:#_x0000_s1136">
                    <w:txbxContent>
                      <w:p w:rsidR="007F28B0" w:rsidRPr="001E2002" w:rsidRDefault="000B5986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>N O  N E.</w:t>
                        </w:r>
                        <w:r w:rsidR="001C71DC"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 xml:space="preserve"> 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211A6" w:rsidRPr="001E2002" w:rsidRDefault="0026106F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0E65F7" w:rsidRDefault="00B21478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B21478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1.25pt;width:240.75pt;height:34.65pt;z-index:251661312" filled="f" stroked="f">
                  <v:textbox style="mso-next-textbox:#_x0000_s1135">
                    <w:txbxContent>
                      <w:p w:rsidR="00D25EAC" w:rsidRDefault="00D25EAC" w:rsidP="003C72B0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Mr. Biswapriyo Ray,</w:t>
                        </w:r>
                      </w:p>
                      <w:p w:rsidR="00C045C0" w:rsidRPr="00C045C0" w:rsidRDefault="00D25EAC" w:rsidP="003C72B0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Learned Advocate. </w:t>
                        </w:r>
                        <w:r w:rsidR="001C71DC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FD5863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D5863" w:rsidRDefault="00FD5863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36"/>
              </w:rPr>
            </w:pPr>
          </w:p>
          <w:p w:rsidR="00571718" w:rsidRDefault="00686BE6" w:rsidP="00D25EAC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D25EAC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</w:t>
            </w:r>
            <w:r w:rsidR="00D25EAC" w:rsidRPr="00D25EAC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The Counsel for the respondents has submitted that reply is </w:t>
            </w:r>
            <w:r w:rsidR="00D25EAC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ready. However, he will file the reply after serving the copy to the other side within the course of the day.  </w:t>
            </w:r>
          </w:p>
          <w:p w:rsidR="00D25EAC" w:rsidRDefault="00D25EAC" w:rsidP="00D25EAC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Let the matter be listed on </w:t>
            </w:r>
            <w:r w:rsidRPr="00D25EAC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10.05.2018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>.</w:t>
            </w:r>
          </w:p>
          <w:p w:rsidR="00D25EAC" w:rsidRPr="00D25EAC" w:rsidRDefault="00D25EAC" w:rsidP="00D25EAC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</w:t>
            </w:r>
          </w:p>
          <w:p w:rsidR="002F2978" w:rsidRPr="00D25EAC" w:rsidRDefault="002F2978" w:rsidP="002F2978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</w:p>
          <w:p w:rsidR="00893520" w:rsidRPr="001E2002" w:rsidRDefault="00571718" w:rsidP="0086106A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  <w:r w:rsidR="00FD5863" w:rsidRPr="00FD5863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B21478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B21478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33" w:rsidRDefault="00A85833">
      <w:r>
        <w:separator/>
      </w:r>
    </w:p>
  </w:endnote>
  <w:endnote w:type="continuationSeparator" w:id="1">
    <w:p w:rsidR="00A85833" w:rsidRDefault="00A8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33" w:rsidRDefault="00A85833">
      <w:r>
        <w:separator/>
      </w:r>
    </w:p>
  </w:footnote>
  <w:footnote w:type="continuationSeparator" w:id="1">
    <w:p w:rsidR="00A85833" w:rsidRDefault="00A8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B21478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B21478">
      <w:rPr>
        <w:rStyle w:val="PageNumber"/>
      </w:rPr>
      <w:fldChar w:fldCharType="separate"/>
    </w:r>
    <w:r w:rsidR="00D25EAC">
      <w:rPr>
        <w:rStyle w:val="PageNumber"/>
        <w:noProof/>
      </w:rPr>
      <w:t>2</w:t>
    </w:r>
    <w:r w:rsidR="00B21478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21478">
    <w:pPr>
      <w:pStyle w:val="Header"/>
    </w:pPr>
    <w:r w:rsidRPr="00B214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5.05pt;margin-top:12.2pt;width:284.25pt;height:27pt;z-index:251657216" filled="f" stroked="f">
          <v:textbox style="mso-next-textbox:#_x0000_s2060">
            <w:txbxContent>
              <w:p w:rsidR="00907721" w:rsidRPr="00066DD0" w:rsidRDefault="00907721" w:rsidP="00907721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Anjali Mukhopadhyay @ Mukherjee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21478" w:rsidP="00505C03">
    <w:pPr>
      <w:pStyle w:val="Header"/>
      <w:jc w:val="both"/>
    </w:pPr>
    <w:r w:rsidRPr="00B21478">
      <w:rPr>
        <w:noProof/>
      </w:rPr>
      <w:pict>
        <v:shape id="_x0000_s2064" type="#_x0000_t202" style="position:absolute;left:0;text-align:left;margin-left:321.3pt;margin-top:8.45pt;width:258.75pt;height:37.5pt;z-index:251659264" filled="f" stroked="f">
          <v:textbox style="mso-next-textbox:#_x0000_s2064">
            <w:txbxContent>
              <w:p w:rsidR="00AA4B7D" w:rsidRPr="00B21AF9" w:rsidRDefault="00AA4B7D" w:rsidP="00AA4B7D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 w:rsidRPr="00B21AF9">
                  <w:rPr>
                    <w:rFonts w:ascii="Bookman Old Style" w:hAnsi="Bookman Old Style"/>
                    <w:i/>
                    <w:lang w:val="en-IN"/>
                  </w:rPr>
                  <w:t xml:space="preserve">The State of West Bengal &amp; Others. </w:t>
                </w:r>
              </w:p>
              <w:p w:rsidR="00EA0A02" w:rsidRPr="00E73AE7" w:rsidRDefault="00EA0A02" w:rsidP="00E73AE7"/>
            </w:txbxContent>
          </v:textbox>
        </v:shape>
      </w:pict>
    </w:r>
  </w:p>
  <w:p w:rsidR="00B9746D" w:rsidRDefault="00B9746D" w:rsidP="00EA5D38">
    <w:pPr>
      <w:pStyle w:val="Header"/>
      <w:jc w:val="both"/>
    </w:pPr>
    <w:r>
      <w:t xml:space="preserve">                                                                                                                               </w:t>
    </w:r>
    <w:r w:rsidR="002813D3">
      <w:t xml:space="preserve">   </w:t>
    </w:r>
    <w:r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AA4B7D">
      <w:rPr>
        <w:rFonts w:ascii="Bookman Old Style" w:hAnsi="Bookman Old Style"/>
        <w:b/>
        <w:i/>
        <w:sz w:val="22"/>
        <w:szCs w:val="22"/>
        <w:u w:val="single"/>
      </w:rPr>
      <w:t>OA</w:t>
    </w:r>
    <w:r w:rsidR="00AA4B7D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907721">
      <w:rPr>
        <w:rFonts w:ascii="Bookman Old Style" w:hAnsi="Bookman Old Style"/>
        <w:b/>
        <w:i/>
        <w:sz w:val="22"/>
        <w:szCs w:val="22"/>
        <w:u w:val="single"/>
      </w:rPr>
      <w:t>1079</w:t>
    </w:r>
    <w:r w:rsidR="00AA4B7D" w:rsidRPr="001E2002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AA4B7D">
      <w:rPr>
        <w:rFonts w:ascii="Bookman Old Style" w:hAnsi="Bookman Old Style"/>
        <w:b/>
        <w:i/>
        <w:sz w:val="22"/>
        <w:szCs w:val="22"/>
        <w:u w:val="single"/>
      </w:rPr>
      <w:t>2017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DD0D10">
      <w:t xml:space="preserve"> Mrs. Urmita Datta (Sen)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DD0D10">
      <w:t xml:space="preserve"> Dr. A. K. Chanda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C86F79" w:rsidRPr="003B6A0F">
      <w:rPr>
        <w:b/>
      </w:rPr>
      <w:t xml:space="preserve">  </w:t>
    </w:r>
    <w:r w:rsidR="00B21AF9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D25EAC">
      <w:rPr>
        <w:rFonts w:ascii="Bookman Old Style" w:hAnsi="Bookman Old Style"/>
        <w:b/>
        <w:i/>
        <w:sz w:val="22"/>
        <w:szCs w:val="22"/>
        <w:u w:val="single"/>
      </w:rPr>
      <w:t>384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1E2002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686BE6">
      <w:rPr>
        <w:rFonts w:ascii="Bookman Old Style" w:hAnsi="Bookman Old Style"/>
        <w:b/>
        <w:i/>
        <w:sz w:val="22"/>
        <w:szCs w:val="22"/>
        <w:u w:val="single"/>
      </w:rPr>
      <w:t>201</w:t>
    </w:r>
    <w:r w:rsidR="002F2978">
      <w:rPr>
        <w:rFonts w:ascii="Bookman Old Style" w:hAnsi="Bookman Old Style"/>
        <w:b/>
        <w:i/>
        <w:sz w:val="22"/>
        <w:szCs w:val="22"/>
        <w:u w:val="single"/>
      </w:rPr>
      <w:t>6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B21478" w:rsidP="00CB5D01">
    <w:pPr>
      <w:pStyle w:val="Header"/>
      <w:jc w:val="both"/>
    </w:pPr>
    <w:r w:rsidRPr="00B21478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87.55pt;margin-top:7.05pt;width:290.25pt;height:23.25pt;z-index:251658240" filled="f" stroked="f">
          <v:textbox style="mso-next-textbox:#_x0000_s2061">
            <w:txbxContent>
              <w:p w:rsidR="00B9654A" w:rsidRPr="00B21AF9" w:rsidRDefault="00B21AF9" w:rsidP="00B21AF9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 w:rsidRPr="00B21AF9">
                  <w:rPr>
                    <w:rFonts w:ascii="Bookman Old Style" w:hAnsi="Bookman Old Style"/>
                    <w:i/>
                    <w:lang w:val="en-IN"/>
                  </w:rPr>
                  <w:t xml:space="preserve">The State of West Bengal &amp; Others. </w:t>
                </w:r>
              </w:p>
            </w:txbxContent>
          </v:textbox>
        </v:shape>
      </w:pict>
    </w:r>
    <w:r w:rsidRPr="00B21478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D25EAC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Dr. Madhusudan Ray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416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986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055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6D26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2295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C71DC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87D45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978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3A35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04C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335"/>
    <w:rsid w:val="003A44E4"/>
    <w:rsid w:val="003A4742"/>
    <w:rsid w:val="003B022B"/>
    <w:rsid w:val="003B0723"/>
    <w:rsid w:val="003B0A1A"/>
    <w:rsid w:val="003B0D98"/>
    <w:rsid w:val="003B1563"/>
    <w:rsid w:val="003B1A17"/>
    <w:rsid w:val="003B1DE0"/>
    <w:rsid w:val="003B37C3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2B0"/>
    <w:rsid w:val="003C7520"/>
    <w:rsid w:val="003C771F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5D6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4595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0C9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1718"/>
    <w:rsid w:val="00573CBA"/>
    <w:rsid w:val="0057418F"/>
    <w:rsid w:val="00575396"/>
    <w:rsid w:val="005754CC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B7B6B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2230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9AB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BE6"/>
    <w:rsid w:val="00686F77"/>
    <w:rsid w:val="006877D0"/>
    <w:rsid w:val="00687B6B"/>
    <w:rsid w:val="006911A5"/>
    <w:rsid w:val="006920CF"/>
    <w:rsid w:val="00692110"/>
    <w:rsid w:val="00693D65"/>
    <w:rsid w:val="006952A2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10AA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106A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6363"/>
    <w:rsid w:val="008C78DB"/>
    <w:rsid w:val="008D0A6E"/>
    <w:rsid w:val="008D2FA6"/>
    <w:rsid w:val="008D37B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07721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2E45"/>
    <w:rsid w:val="00953706"/>
    <w:rsid w:val="00954575"/>
    <w:rsid w:val="0095518F"/>
    <w:rsid w:val="00955CC6"/>
    <w:rsid w:val="00956593"/>
    <w:rsid w:val="00960454"/>
    <w:rsid w:val="0096125A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355"/>
    <w:rsid w:val="00977D45"/>
    <w:rsid w:val="00980F07"/>
    <w:rsid w:val="00981BC7"/>
    <w:rsid w:val="00983475"/>
    <w:rsid w:val="00983D0D"/>
    <w:rsid w:val="009849DF"/>
    <w:rsid w:val="00984BBB"/>
    <w:rsid w:val="00984E68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BF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265B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1369"/>
    <w:rsid w:val="00A423DD"/>
    <w:rsid w:val="00A45404"/>
    <w:rsid w:val="00A51754"/>
    <w:rsid w:val="00A524A2"/>
    <w:rsid w:val="00A53A15"/>
    <w:rsid w:val="00A549C6"/>
    <w:rsid w:val="00A54AAB"/>
    <w:rsid w:val="00A577E1"/>
    <w:rsid w:val="00A577F7"/>
    <w:rsid w:val="00A57B24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34B0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33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4B7D"/>
    <w:rsid w:val="00AA6A61"/>
    <w:rsid w:val="00AB06AA"/>
    <w:rsid w:val="00AB0786"/>
    <w:rsid w:val="00AB1C29"/>
    <w:rsid w:val="00AB1E1F"/>
    <w:rsid w:val="00AB4334"/>
    <w:rsid w:val="00AB54F6"/>
    <w:rsid w:val="00AB58ED"/>
    <w:rsid w:val="00AB592C"/>
    <w:rsid w:val="00AB5BDF"/>
    <w:rsid w:val="00AB5F1C"/>
    <w:rsid w:val="00AB62D8"/>
    <w:rsid w:val="00AC0480"/>
    <w:rsid w:val="00AC15EE"/>
    <w:rsid w:val="00AC1744"/>
    <w:rsid w:val="00AC1E5B"/>
    <w:rsid w:val="00AC61B8"/>
    <w:rsid w:val="00AC6486"/>
    <w:rsid w:val="00AC7A94"/>
    <w:rsid w:val="00AD1034"/>
    <w:rsid w:val="00AD28ED"/>
    <w:rsid w:val="00AD3220"/>
    <w:rsid w:val="00AD3E87"/>
    <w:rsid w:val="00AD575A"/>
    <w:rsid w:val="00AD646B"/>
    <w:rsid w:val="00AD7527"/>
    <w:rsid w:val="00AD7931"/>
    <w:rsid w:val="00AE1E8B"/>
    <w:rsid w:val="00AE1EE2"/>
    <w:rsid w:val="00AE2619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2B89"/>
    <w:rsid w:val="00B13861"/>
    <w:rsid w:val="00B1389E"/>
    <w:rsid w:val="00B141D3"/>
    <w:rsid w:val="00B14E59"/>
    <w:rsid w:val="00B165BC"/>
    <w:rsid w:val="00B17251"/>
    <w:rsid w:val="00B17680"/>
    <w:rsid w:val="00B17882"/>
    <w:rsid w:val="00B21478"/>
    <w:rsid w:val="00B21960"/>
    <w:rsid w:val="00B21AF9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0602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048A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2AEA"/>
    <w:rsid w:val="00C252B9"/>
    <w:rsid w:val="00C25E89"/>
    <w:rsid w:val="00C262DF"/>
    <w:rsid w:val="00C26FD5"/>
    <w:rsid w:val="00C27709"/>
    <w:rsid w:val="00C27FE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5EAC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6A86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0A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0D10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3BDB"/>
    <w:rsid w:val="00E13DA3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4D15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B03DE"/>
    <w:rsid w:val="00EB0DB5"/>
    <w:rsid w:val="00EB1130"/>
    <w:rsid w:val="00EB1497"/>
    <w:rsid w:val="00EB198E"/>
    <w:rsid w:val="00EB3294"/>
    <w:rsid w:val="00EB39A8"/>
    <w:rsid w:val="00EB3E1B"/>
    <w:rsid w:val="00EB3F30"/>
    <w:rsid w:val="00EB41FE"/>
    <w:rsid w:val="00EB44F3"/>
    <w:rsid w:val="00EC0167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1BC5"/>
    <w:rsid w:val="00F223C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37679"/>
    <w:rsid w:val="00F43C72"/>
    <w:rsid w:val="00F4428B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27B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6370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189A"/>
    <w:rsid w:val="00FD2FDA"/>
    <w:rsid w:val="00FD3CB7"/>
    <w:rsid w:val="00FD3F0A"/>
    <w:rsid w:val="00FD5863"/>
    <w:rsid w:val="00FD7E64"/>
    <w:rsid w:val="00FE03A2"/>
    <w:rsid w:val="00FE1AD7"/>
    <w:rsid w:val="00FE3E3B"/>
    <w:rsid w:val="00FE4B79"/>
    <w:rsid w:val="00FE4EC0"/>
    <w:rsid w:val="00FE51CC"/>
    <w:rsid w:val="00FE52AE"/>
    <w:rsid w:val="00FE66C7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41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4</cp:revision>
  <cp:lastPrinted>2018-02-26T05:14:00Z</cp:lastPrinted>
  <dcterms:created xsi:type="dcterms:W3CDTF">2018-02-26T05:07:00Z</dcterms:created>
  <dcterms:modified xsi:type="dcterms:W3CDTF">2018-02-26T05:15:00Z</dcterms:modified>
</cp:coreProperties>
</file>